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AFB" w:rsidRDefault="008D2AFB" w:rsidP="008D2AFB">
      <w:pPr>
        <w:keepNext/>
        <w:ind w:firstLine="0"/>
        <w:jc w:val="right"/>
        <w:outlineLvl w:val="0"/>
        <w:rPr>
          <w:color w:val="A6A6A6" w:themeColor="background1" w:themeShade="A6"/>
          <w:spacing w:val="4"/>
          <w:lang w:eastAsia="en-US"/>
        </w:rPr>
      </w:pPr>
      <w:r w:rsidRPr="00D80212">
        <w:rPr>
          <w:spacing w:val="4"/>
          <w:lang w:eastAsia="en-US"/>
        </w:rPr>
        <w:t>Data zamieszczenia:</w:t>
      </w:r>
      <w:r>
        <w:rPr>
          <w:spacing w:val="4"/>
          <w:lang w:eastAsia="en-US"/>
        </w:rPr>
        <w:t xml:space="preserve"> </w:t>
      </w:r>
      <w:r w:rsidR="001A3F28">
        <w:rPr>
          <w:color w:val="A6A6A6" w:themeColor="background1" w:themeShade="A6"/>
          <w:spacing w:val="4"/>
          <w:lang w:eastAsia="en-US"/>
        </w:rPr>
        <w:t>07.08.2023</w:t>
      </w:r>
      <w:bookmarkStart w:id="0" w:name="_GoBack"/>
      <w:bookmarkEnd w:id="0"/>
    </w:p>
    <w:p w:rsidR="008D2AFB" w:rsidRDefault="008D2AFB" w:rsidP="008D2AFB">
      <w:pPr>
        <w:keepNext/>
        <w:ind w:firstLine="0"/>
        <w:jc w:val="right"/>
        <w:outlineLvl w:val="0"/>
        <w:rPr>
          <w:color w:val="A6A6A6" w:themeColor="background1" w:themeShade="A6"/>
          <w:spacing w:val="4"/>
          <w:lang w:eastAsia="en-US"/>
        </w:rPr>
      </w:pPr>
    </w:p>
    <w:p w:rsidR="008D2AFB" w:rsidRPr="00D80212" w:rsidRDefault="008D2AFB" w:rsidP="008D2AFB">
      <w:pPr>
        <w:keepNext/>
        <w:ind w:firstLine="0"/>
        <w:jc w:val="right"/>
        <w:outlineLvl w:val="0"/>
        <w:rPr>
          <w:spacing w:val="4"/>
          <w:lang w:eastAsia="en-US"/>
        </w:rPr>
      </w:pPr>
    </w:p>
    <w:p w:rsidR="008D2AFB" w:rsidRPr="00C451D4" w:rsidRDefault="008D2AFB" w:rsidP="008D2AFB">
      <w:pPr>
        <w:keepNext/>
        <w:ind w:firstLine="0"/>
        <w:jc w:val="center"/>
        <w:outlineLvl w:val="0"/>
        <w:rPr>
          <w:rFonts w:asciiTheme="minorHAnsi" w:hAnsiTheme="minorHAnsi"/>
          <w:b/>
          <w:bCs/>
          <w:spacing w:val="14"/>
          <w:sz w:val="54"/>
          <w:szCs w:val="54"/>
          <w:lang w:eastAsia="en-US"/>
        </w:rPr>
      </w:pPr>
      <w:r w:rsidRPr="00C451D4">
        <w:rPr>
          <w:rFonts w:asciiTheme="minorHAnsi" w:hAnsiTheme="minorHAnsi"/>
          <w:b/>
          <w:bCs/>
          <w:spacing w:val="14"/>
          <w:sz w:val="54"/>
          <w:szCs w:val="54"/>
          <w:lang w:eastAsia="en-US"/>
        </w:rPr>
        <w:t>OBWIESZCZENIE</w:t>
      </w:r>
    </w:p>
    <w:p w:rsidR="008D2AFB" w:rsidRPr="00EC6629" w:rsidRDefault="008D2AFB" w:rsidP="008D2AF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8D2AFB" w:rsidRPr="009060F1" w:rsidRDefault="008D2AFB" w:rsidP="008D2AFB">
      <w:pPr>
        <w:overflowPunct w:val="0"/>
        <w:autoSpaceDE w:val="0"/>
        <w:autoSpaceDN w:val="0"/>
        <w:adjustRightInd w:val="0"/>
        <w:textAlignment w:val="baseline"/>
      </w:pPr>
      <w:r w:rsidRPr="006C349A">
        <w:t xml:space="preserve">Stosownie do wymogów art. 49 ustawy z dnia 14 czerwca 1960 r. </w:t>
      </w:r>
      <w:r w:rsidRPr="006C349A">
        <w:rPr>
          <w:i/>
        </w:rPr>
        <w:t>Kodeks postępowania administracyjnego</w:t>
      </w:r>
      <w:r w:rsidRPr="006C349A">
        <w:t xml:space="preserve"> (</w:t>
      </w:r>
      <w:r>
        <w:t>Dz.U.2023.775 ze zmianami</w:t>
      </w:r>
      <w:r w:rsidRPr="006C349A">
        <w:t xml:space="preserve">) oraz art. 15 ust. 4 w związku art. 12 ustawy z dnia 24 kwietnia 2009 r. </w:t>
      </w:r>
      <w:r w:rsidRPr="006C349A">
        <w:rPr>
          <w:i/>
        </w:rPr>
        <w:t xml:space="preserve">o inwestycjach w zakresie terminalu </w:t>
      </w:r>
      <w:proofErr w:type="spellStart"/>
      <w:r w:rsidRPr="006C349A">
        <w:rPr>
          <w:i/>
        </w:rPr>
        <w:t>regazyfikacyjnego</w:t>
      </w:r>
      <w:proofErr w:type="spellEnd"/>
      <w:r w:rsidRPr="006C349A">
        <w:rPr>
          <w:i/>
        </w:rPr>
        <w:t xml:space="preserve"> skroplonego gazu ziemnego w Świnoujściu</w:t>
      </w:r>
      <w:r w:rsidRPr="006C349A">
        <w:t xml:space="preserve"> (Dz.U.2023.924),</w:t>
      </w:r>
    </w:p>
    <w:p w:rsidR="008D2AFB" w:rsidRPr="008047D3" w:rsidRDefault="008D2AFB" w:rsidP="008D2AFB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  <w:lang w:eastAsia="en-US"/>
        </w:rPr>
      </w:pPr>
    </w:p>
    <w:p w:rsidR="008D2AFB" w:rsidRPr="008047D3" w:rsidRDefault="008D2AFB" w:rsidP="008D2AFB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pacing w:val="6"/>
          <w:sz w:val="28"/>
          <w:szCs w:val="28"/>
          <w:lang w:eastAsia="en-US"/>
        </w:rPr>
      </w:pPr>
      <w:r w:rsidRPr="008047D3">
        <w:rPr>
          <w:b/>
          <w:spacing w:val="6"/>
          <w:sz w:val="28"/>
          <w:szCs w:val="28"/>
          <w:lang w:eastAsia="en-US"/>
        </w:rPr>
        <w:t>Wojewoda Małopolski</w:t>
      </w:r>
    </w:p>
    <w:p w:rsidR="008D2AFB" w:rsidRDefault="008D2AFB" w:rsidP="008D2AFB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</w:rPr>
      </w:pPr>
    </w:p>
    <w:p w:rsidR="008D2AFB" w:rsidRDefault="008D2AFB" w:rsidP="008D2AFB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</w:rPr>
      </w:pPr>
      <w:r w:rsidRPr="00EC6629">
        <w:rPr>
          <w:b/>
        </w:rPr>
        <w:t xml:space="preserve">zawiadamia o </w:t>
      </w:r>
      <w:r w:rsidRPr="0034658F">
        <w:rPr>
          <w:b/>
        </w:rPr>
        <w:t xml:space="preserve">wydaniu </w:t>
      </w:r>
      <w:r w:rsidR="00063EB9">
        <w:rPr>
          <w:b/>
        </w:rPr>
        <w:t>2</w:t>
      </w:r>
      <w:r>
        <w:rPr>
          <w:b/>
        </w:rPr>
        <w:t xml:space="preserve"> sierpnia 2023 r. </w:t>
      </w:r>
      <w:r w:rsidRPr="0034658F">
        <w:rPr>
          <w:b/>
        </w:rPr>
        <w:t xml:space="preserve">decyzji nr </w:t>
      </w:r>
      <w:r>
        <w:rPr>
          <w:b/>
        </w:rPr>
        <w:t>57/B/2023</w:t>
      </w:r>
      <w:r w:rsidRPr="0034658F">
        <w:rPr>
          <w:b/>
        </w:rPr>
        <w:t xml:space="preserve"> znak: </w:t>
      </w:r>
      <w:r>
        <w:rPr>
          <w:b/>
        </w:rPr>
        <w:t>WI-II.7840.20.5.2023.AH</w:t>
      </w:r>
      <w:r w:rsidRPr="0034658F">
        <w:rPr>
          <w:b/>
        </w:rPr>
        <w:t xml:space="preserve">, </w:t>
      </w:r>
      <w:r w:rsidRPr="006C349A">
        <w:rPr>
          <w:bCs/>
        </w:rPr>
        <w:t>zatwierdzającej projekt zagospodarowania terenu i projekt architektoniczno-budowlany oraz</w:t>
      </w:r>
      <w:r>
        <w:rPr>
          <w:bCs/>
        </w:rPr>
        <w:t xml:space="preserve"> </w:t>
      </w:r>
      <w:r w:rsidRPr="006C349A">
        <w:rPr>
          <w:bCs/>
        </w:rPr>
        <w:t xml:space="preserve">udzielającej pozwolenia na budowę, inwestycji towarzyszącej inwestycji w zakresie terminalu </w:t>
      </w:r>
      <w:proofErr w:type="spellStart"/>
      <w:r w:rsidRPr="006C349A">
        <w:rPr>
          <w:bCs/>
        </w:rPr>
        <w:t>regazyfikacyjnego</w:t>
      </w:r>
      <w:proofErr w:type="spellEnd"/>
      <w:r w:rsidRPr="006C349A">
        <w:rPr>
          <w:bCs/>
        </w:rPr>
        <w:t xml:space="preserve"> skroplonego gazu ziemnego w Świnoujściu pn.:</w:t>
      </w:r>
      <w:r w:rsidRPr="006C349A">
        <w:rPr>
          <w:b/>
        </w:rPr>
        <w:t xml:space="preserve"> </w:t>
      </w:r>
      <w:bookmarkStart w:id="1" w:name="_Hlk96584371"/>
    </w:p>
    <w:p w:rsidR="00A52218" w:rsidRPr="00851F1D" w:rsidRDefault="008D2AFB" w:rsidP="00A52218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</w:rPr>
      </w:pPr>
      <w:r>
        <w:rPr>
          <w:b/>
          <w:bCs/>
        </w:rPr>
        <w:t>Budowa stacji regulacyjno-pomiarowej o przepustowości Q=100 000 nm</w:t>
      </w:r>
      <w:r>
        <w:rPr>
          <w:b/>
          <w:bCs/>
          <w:vertAlign w:val="superscript"/>
        </w:rPr>
        <w:t>3</w:t>
      </w:r>
      <w:r w:rsidRPr="00A53989">
        <w:rPr>
          <w:b/>
          <w:bCs/>
        </w:rPr>
        <w:t>/h</w:t>
      </w:r>
      <w:r>
        <w:rPr>
          <w:b/>
          <w:bCs/>
        </w:rPr>
        <w:t xml:space="preserve"> oraz stacji </w:t>
      </w:r>
      <w:proofErr w:type="spellStart"/>
      <w:r>
        <w:rPr>
          <w:b/>
          <w:bCs/>
        </w:rPr>
        <w:t>redukcyjno</w:t>
      </w:r>
      <w:proofErr w:type="spellEnd"/>
      <w:r>
        <w:rPr>
          <w:b/>
          <w:bCs/>
        </w:rPr>
        <w:t>-pomiarowej o przepustowości Q=20 000 nm</w:t>
      </w:r>
      <w:r>
        <w:rPr>
          <w:b/>
          <w:bCs/>
          <w:vertAlign w:val="superscript"/>
        </w:rPr>
        <w:t>3</w:t>
      </w:r>
      <w:r>
        <w:rPr>
          <w:b/>
          <w:bCs/>
        </w:rPr>
        <w:t>/h w Łukanowicach wraz z infrastru</w:t>
      </w:r>
      <w:r w:rsidR="00A52218">
        <w:rPr>
          <w:b/>
          <w:bCs/>
        </w:rPr>
        <w:t xml:space="preserve">kturą niezbędną do jego obsługi, na wniosek złożony 28 kwietnia 2023 r. na wniosek pełnomocnika inwestora : </w:t>
      </w:r>
      <w:r w:rsidR="00A52218" w:rsidRPr="00851F1D">
        <w:rPr>
          <w:b/>
        </w:rPr>
        <w:t>Operator Gazociągów Przesyłowych GAZ-SYSTEM S.A.</w:t>
      </w:r>
      <w:r w:rsidR="00A52218">
        <w:rPr>
          <w:b/>
        </w:rPr>
        <w:t>,</w:t>
      </w:r>
    </w:p>
    <w:p w:rsidR="00A52218" w:rsidRPr="00851F1D" w:rsidRDefault="00A52218" w:rsidP="00A52218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</w:rPr>
      </w:pPr>
      <w:r w:rsidRPr="00851F1D">
        <w:rPr>
          <w:b/>
        </w:rPr>
        <w:t>ul. Mszczonowska 4, 02-337 Warszawa</w:t>
      </w:r>
      <w:r>
        <w:rPr>
          <w:b/>
        </w:rPr>
        <w:t>.</w:t>
      </w:r>
    </w:p>
    <w:p w:rsidR="008D2AFB" w:rsidRPr="00A52218" w:rsidRDefault="008D2AFB" w:rsidP="008D2AFB">
      <w:pPr>
        <w:ind w:firstLine="0"/>
        <w:rPr>
          <w:b/>
          <w:bCs/>
          <w:sz w:val="8"/>
          <w:szCs w:val="8"/>
        </w:rPr>
      </w:pPr>
    </w:p>
    <w:p w:rsidR="00A52218" w:rsidRPr="00A52218" w:rsidRDefault="00A52218" w:rsidP="008D2AFB">
      <w:pPr>
        <w:ind w:firstLine="0"/>
        <w:rPr>
          <w:b/>
          <w:bCs/>
          <w:sz w:val="8"/>
          <w:szCs w:val="8"/>
        </w:rPr>
      </w:pPr>
    </w:p>
    <w:p w:rsidR="00A52218" w:rsidRDefault="00A52218" w:rsidP="008D2AFB">
      <w:pPr>
        <w:ind w:firstLine="0"/>
        <w:rPr>
          <w:b/>
          <w:bCs/>
        </w:rPr>
      </w:pPr>
      <w:r>
        <w:rPr>
          <w:b/>
          <w:bCs/>
        </w:rPr>
        <w:t xml:space="preserve">Dane nieruchomości objęte ww. decyzją: </w:t>
      </w:r>
    </w:p>
    <w:p w:rsidR="008D2AFB" w:rsidRDefault="008D2AFB" w:rsidP="008D2AFB">
      <w:pPr>
        <w:ind w:firstLine="0"/>
        <w:rPr>
          <w:b/>
          <w:spacing w:val="-4"/>
        </w:rPr>
      </w:pPr>
      <w:r w:rsidRPr="00AA5AFB">
        <w:rPr>
          <w:b/>
          <w:bCs/>
          <w:spacing w:val="4"/>
        </w:rPr>
        <w:t>Inwestycją objęte są nieruchomości (lub ich części) położone w granicach terenu</w:t>
      </w:r>
      <w:r w:rsidRPr="00AA5AFB">
        <w:rPr>
          <w:b/>
          <w:bCs/>
        </w:rPr>
        <w:t xml:space="preserve"> wskazanego we wniosku, zlokalizowane w województwie małopolskim, na terenie powia</w:t>
      </w:r>
      <w:r>
        <w:rPr>
          <w:b/>
          <w:bCs/>
        </w:rPr>
        <w:softHyphen/>
      </w:r>
      <w:r w:rsidRPr="00AA5AFB">
        <w:rPr>
          <w:b/>
          <w:bCs/>
        </w:rPr>
        <w:t xml:space="preserve">tu </w:t>
      </w:r>
      <w:r>
        <w:rPr>
          <w:b/>
          <w:bCs/>
        </w:rPr>
        <w:t>tarnowskiego</w:t>
      </w:r>
      <w:r w:rsidRPr="00AA5AFB">
        <w:rPr>
          <w:b/>
          <w:bCs/>
        </w:rPr>
        <w:t xml:space="preserve">, w gminie </w:t>
      </w:r>
      <w:r>
        <w:rPr>
          <w:b/>
          <w:bCs/>
        </w:rPr>
        <w:t xml:space="preserve">Wojnicz, </w:t>
      </w:r>
      <w:r w:rsidRPr="00960307">
        <w:rPr>
          <w:b/>
          <w:bCs/>
          <w:iCs/>
        </w:rPr>
        <w:t>w</w:t>
      </w:r>
      <w:r>
        <w:rPr>
          <w:b/>
          <w:bCs/>
          <w:iCs/>
        </w:rPr>
        <w:t xml:space="preserve"> jednostce ewidencyjnej 121613_5 Wojnicz – obszar wiejski, </w:t>
      </w:r>
      <w:r w:rsidRPr="00A555C3">
        <w:rPr>
          <w:b/>
          <w:bCs/>
          <w:iCs/>
          <w:spacing w:val="-4"/>
        </w:rPr>
        <w:t xml:space="preserve">w obrębie </w:t>
      </w:r>
      <w:r>
        <w:rPr>
          <w:b/>
          <w:bCs/>
          <w:iCs/>
          <w:spacing w:val="-4"/>
          <w:u w:color="A6A6A6"/>
        </w:rPr>
        <w:t>0006 Łukanowice</w:t>
      </w:r>
      <w:r w:rsidRPr="00A555C3">
        <w:rPr>
          <w:b/>
          <w:bCs/>
          <w:iCs/>
          <w:spacing w:val="-4"/>
        </w:rPr>
        <w:t>, na działkach ewidencyjnych numer:</w:t>
      </w:r>
      <w:r w:rsidRPr="00A555C3">
        <w:rPr>
          <w:b/>
          <w:spacing w:val="-4"/>
        </w:rPr>
        <w:t xml:space="preserve"> </w:t>
      </w:r>
      <w:r>
        <w:rPr>
          <w:b/>
          <w:spacing w:val="-4"/>
        </w:rPr>
        <w:t>29/6, 29/5, 38/2, 29/3, 53/1, 29/9, 53/2, 17/3, 17/4, 17/6, 33/4, 33/3, 31, 30, 29/7.</w:t>
      </w:r>
    </w:p>
    <w:p w:rsidR="00AA049E" w:rsidRPr="00AA049E" w:rsidRDefault="00AA049E" w:rsidP="008D2AFB">
      <w:pPr>
        <w:ind w:firstLine="0"/>
        <w:rPr>
          <w:b/>
          <w:spacing w:val="-4"/>
          <w:sz w:val="8"/>
          <w:szCs w:val="8"/>
        </w:rPr>
      </w:pPr>
    </w:p>
    <w:p w:rsidR="00AA049E" w:rsidRPr="001F348B" w:rsidRDefault="00AA049E" w:rsidP="00AA049E">
      <w:pPr>
        <w:rPr>
          <w:iCs/>
          <w:lang w:bidi="pl-PL"/>
        </w:rPr>
      </w:pPr>
      <w:r w:rsidRPr="001F348B">
        <w:rPr>
          <w:b/>
        </w:rPr>
        <w:t>Obszar oddziaływania obiektu</w:t>
      </w:r>
      <w:r w:rsidRPr="001F348B">
        <w:rPr>
          <w:b/>
          <w:bCs/>
        </w:rPr>
        <w:t xml:space="preserve">, </w:t>
      </w:r>
      <w:r w:rsidRPr="001F348B">
        <w:rPr>
          <w:bCs/>
        </w:rPr>
        <w:t xml:space="preserve">o którym mowa w art. 3 pkt 20 w związku z art. 28 ust. 2 ustawy </w:t>
      </w:r>
      <w:r w:rsidRPr="001F348B">
        <w:rPr>
          <w:i/>
        </w:rPr>
        <w:t>Prawo budowlane</w:t>
      </w:r>
      <w:r w:rsidRPr="001F348B">
        <w:rPr>
          <w:iCs/>
        </w:rPr>
        <w:t xml:space="preserve">, dla wnioskowanej inwestycji </w:t>
      </w:r>
      <w:r w:rsidRPr="001F348B">
        <w:rPr>
          <w:iCs/>
          <w:lang w:bidi="pl-PL"/>
        </w:rPr>
        <w:t xml:space="preserve">został wyznaczony na podstawie rozporządzenie Ministra Gospodarki z 26 kwietnia 2013 r. </w:t>
      </w:r>
      <w:r w:rsidRPr="001F348B">
        <w:rPr>
          <w:i/>
          <w:lang w:bidi="pl-PL"/>
        </w:rPr>
        <w:t>w sprawie warunków technicznych, jakim powinny odpowiadać sieci gazowe i ich usytuowanie</w:t>
      </w:r>
      <w:r w:rsidRPr="001F348B">
        <w:rPr>
          <w:iCs/>
          <w:lang w:bidi="pl-PL"/>
        </w:rPr>
        <w:t xml:space="preserve"> (Dz.U.2013.640). Obejmuje on gazociąg wraz z pasem kontrolowanym wyznaczonym w opar</w:t>
      </w:r>
      <w:r w:rsidRPr="001F348B">
        <w:rPr>
          <w:iCs/>
          <w:lang w:bidi="pl-PL"/>
        </w:rPr>
        <w:softHyphen/>
        <w:t>ciu o strefę kontrolowaną oraz ustaloną klasę lokalizacji gazociągu. Strefa kontrolowana gazociągu wyz</w:t>
      </w:r>
      <w:r w:rsidRPr="001F348B">
        <w:rPr>
          <w:iCs/>
          <w:lang w:bidi="pl-PL"/>
        </w:rPr>
        <w:softHyphen/>
        <w:t>naczona została na podstawie § 10 ww. rozporządzenia jako obszar terenu po obu stronach osi gazociągu, w którym przedsiębiorstwo energetyczne zajmujące się transportem gazu ziem</w:t>
      </w:r>
      <w:r w:rsidRPr="001F348B">
        <w:rPr>
          <w:iCs/>
          <w:lang w:bidi="pl-PL"/>
        </w:rPr>
        <w:softHyphen/>
        <w:t>nego podej</w:t>
      </w:r>
      <w:r w:rsidRPr="001F348B">
        <w:rPr>
          <w:iCs/>
          <w:lang w:bidi="pl-PL"/>
        </w:rPr>
        <w:softHyphen/>
        <w:t>muje czynności w celu zapobieżenia działalności mogącej mieć negatyw</w:t>
      </w:r>
      <w:r w:rsidRPr="001F348B">
        <w:rPr>
          <w:iCs/>
          <w:lang w:bidi="pl-PL"/>
        </w:rPr>
        <w:softHyphen/>
        <w:t>ny wpływ na trwałość i prawidłowe użytkowanie gazociągu.</w:t>
      </w:r>
    </w:p>
    <w:p w:rsidR="001F348B" w:rsidRPr="001F348B" w:rsidRDefault="001F348B" w:rsidP="00AA049E">
      <w:pPr>
        <w:overflowPunct w:val="0"/>
        <w:autoSpaceDE w:val="0"/>
        <w:autoSpaceDN w:val="0"/>
        <w:adjustRightInd w:val="0"/>
        <w:textAlignment w:val="baseline"/>
        <w:rPr>
          <w:iCs/>
          <w:sz w:val="8"/>
          <w:szCs w:val="8"/>
          <w:lang w:bidi="pl-PL"/>
        </w:rPr>
      </w:pPr>
    </w:p>
    <w:p w:rsidR="00AA049E" w:rsidRPr="001F348B" w:rsidRDefault="00AA049E" w:rsidP="00AA049E">
      <w:pPr>
        <w:overflowPunct w:val="0"/>
        <w:autoSpaceDE w:val="0"/>
        <w:autoSpaceDN w:val="0"/>
        <w:adjustRightInd w:val="0"/>
        <w:textAlignment w:val="baseline"/>
        <w:rPr>
          <w:i/>
          <w:iCs/>
          <w:spacing w:val="-4"/>
          <w:lang w:bidi="pl-PL"/>
        </w:rPr>
      </w:pPr>
      <w:r w:rsidRPr="001F348B">
        <w:rPr>
          <w:iCs/>
          <w:lang w:bidi="pl-PL"/>
        </w:rPr>
        <w:t xml:space="preserve">Szerokość strefy kontrolowanej dla </w:t>
      </w:r>
      <w:r w:rsidRPr="001F348B">
        <w:rPr>
          <w:i/>
          <w:iCs/>
          <w:lang w:bidi="pl-PL"/>
        </w:rPr>
        <w:t xml:space="preserve">gazociągów wysokiego ciśnienia, stalowego DN 250 „powyżej 1,6 </w:t>
      </w:r>
      <w:proofErr w:type="spellStart"/>
      <w:r w:rsidRPr="001F348B">
        <w:rPr>
          <w:i/>
          <w:iCs/>
          <w:lang w:bidi="pl-PL"/>
        </w:rPr>
        <w:t>MPa</w:t>
      </w:r>
      <w:proofErr w:type="spellEnd"/>
      <w:r w:rsidRPr="001F348B">
        <w:rPr>
          <w:i/>
          <w:iCs/>
          <w:lang w:bidi="pl-PL"/>
        </w:rPr>
        <w:t>, oraz średnicy bo DN 300 włącznie – 6,0 m. ” (§10 ust.6 pkt 3)  Dla projektowanych elementów sieci gazowej (obiektów stacji gazowej) – obszar oddziaływania na czas eksploatacji zamknie się w obrębie projektowanego ogrodzenia i nie będzie przenikać na działki sąsiednie.</w:t>
      </w:r>
    </w:p>
    <w:p w:rsidR="00AA049E" w:rsidRPr="001F348B" w:rsidRDefault="00AA049E" w:rsidP="00AA049E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1F348B">
        <w:rPr>
          <w:iCs/>
          <w:spacing w:val="-4"/>
          <w:lang w:bidi="pl-PL"/>
        </w:rPr>
        <w:t>Obszar oddziaływania nie wykracza poza obszar strefy kontrolowanej gazociągu. Z</w:t>
      </w:r>
      <w:r w:rsidRPr="001F348B">
        <w:rPr>
          <w:spacing w:val="-4"/>
        </w:rPr>
        <w:t>awiera się w grani</w:t>
      </w:r>
      <w:r w:rsidRPr="001F348B">
        <w:rPr>
          <w:spacing w:val="-4"/>
        </w:rPr>
        <w:softHyphen/>
        <w:t>cach</w:t>
      </w:r>
      <w:r w:rsidRPr="001F348B">
        <w:t xml:space="preserve"> działek objętych pozwoleniem na budowę i został określony przez </w:t>
      </w:r>
      <w:r w:rsidRPr="001F348B">
        <w:rPr>
          <w:bCs/>
        </w:rPr>
        <w:t>projektanta na rysun</w:t>
      </w:r>
      <w:r w:rsidRPr="001F348B">
        <w:rPr>
          <w:bCs/>
        </w:rPr>
        <w:softHyphen/>
        <w:t>kach projektu zagospodarowania terenu.</w:t>
      </w:r>
    </w:p>
    <w:p w:rsidR="00AA049E" w:rsidRPr="001F348B" w:rsidRDefault="00AA049E" w:rsidP="001F348B">
      <w:pPr>
        <w:overflowPunct w:val="0"/>
        <w:autoSpaceDE w:val="0"/>
        <w:autoSpaceDN w:val="0"/>
        <w:adjustRightInd w:val="0"/>
        <w:textAlignment w:val="baseline"/>
        <w:rPr>
          <w:b/>
          <w:spacing w:val="-4"/>
        </w:rPr>
      </w:pPr>
      <w:r w:rsidRPr="001F348B">
        <w:rPr>
          <w:iCs/>
          <w:lang w:bidi="pl-PL"/>
        </w:rPr>
        <w:t xml:space="preserve">Obszar oddziaływania inwestycji w czasie budowy projektowanych stacji gazowych  zawiera się w zakresie pasa montażowego i zgodnie z projektem </w:t>
      </w:r>
      <w:r w:rsidRPr="001F348B">
        <w:rPr>
          <w:i/>
          <w:iCs/>
          <w:lang w:bidi="pl-PL"/>
        </w:rPr>
        <w:t xml:space="preserve">wyniesie ok.10 m od osi ostatniego gazociągi </w:t>
      </w:r>
      <w:r w:rsidRPr="001F348B">
        <w:rPr>
          <w:i/>
          <w:iCs/>
          <w:lang w:bidi="pl-PL"/>
        </w:rPr>
        <w:lastRenderedPageBreak/>
        <w:t>od strony zachodniej i ok. 40 m od ogrodzenia. Obszarem oddziaływania na czas budowy będzie również działka nr 29/9 stanowiąca istniejącą działkę dojazdową</w:t>
      </w:r>
    </w:p>
    <w:p w:rsidR="008D2AFB" w:rsidRPr="00AA049E" w:rsidRDefault="008D2AFB" w:rsidP="008D2AFB">
      <w:pPr>
        <w:ind w:firstLine="0"/>
        <w:rPr>
          <w:rFonts w:cs="Times New Roman"/>
          <w:b/>
          <w:bCs/>
          <w:color w:val="FF0000"/>
          <w:spacing w:val="4"/>
          <w:sz w:val="8"/>
          <w:szCs w:val="6"/>
        </w:rPr>
      </w:pPr>
    </w:p>
    <w:bookmarkEnd w:id="1"/>
    <w:p w:rsidR="008D2AFB" w:rsidRPr="002318E5" w:rsidRDefault="008D2AFB" w:rsidP="008D2AFB">
      <w:pPr>
        <w:pStyle w:val="Tekst"/>
        <w:rPr>
          <w:iCs/>
          <w:szCs w:val="20"/>
          <w:u w:val="single"/>
          <w:lang w:bidi="pl-PL"/>
        </w:rPr>
      </w:pPr>
      <w:r w:rsidRPr="002318E5">
        <w:rPr>
          <w:iCs/>
          <w:szCs w:val="20"/>
          <w:u w:val="single"/>
          <w:lang w:bidi="pl-PL"/>
        </w:rPr>
        <w:t>Równocześnie zawiadamia, że:</w:t>
      </w:r>
    </w:p>
    <w:p w:rsidR="008D2AFB" w:rsidRPr="00C451D4" w:rsidRDefault="008D2AFB" w:rsidP="008D2AFB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  <w:sz w:val="8"/>
          <w:szCs w:val="8"/>
        </w:rPr>
      </w:pPr>
    </w:p>
    <w:p w:rsidR="008D2AFB" w:rsidRPr="004357EB" w:rsidRDefault="008D2AFB" w:rsidP="008D2AFB">
      <w:pPr>
        <w:suppressAutoHyphens/>
        <w:overflowPunct w:val="0"/>
        <w:autoSpaceDE w:val="0"/>
        <w:autoSpaceDN w:val="0"/>
        <w:adjustRightInd w:val="0"/>
        <w:textAlignment w:val="baseline"/>
        <w:rPr>
          <w:b/>
          <w:bCs/>
          <w:szCs w:val="20"/>
        </w:rPr>
      </w:pPr>
      <w:r w:rsidRPr="004357EB">
        <w:rPr>
          <w:szCs w:val="20"/>
        </w:rPr>
        <w:t xml:space="preserve">Na podstawie przepisów zawartych w art. 34 ust. 1 ustawy </w:t>
      </w:r>
      <w:r w:rsidRPr="004357EB">
        <w:rPr>
          <w:i/>
          <w:szCs w:val="20"/>
        </w:rPr>
        <w:t xml:space="preserve">o inwestycjach w zakresie terminalu </w:t>
      </w:r>
      <w:proofErr w:type="spellStart"/>
      <w:r w:rsidRPr="004357EB">
        <w:rPr>
          <w:i/>
          <w:szCs w:val="20"/>
        </w:rPr>
        <w:t>regazyfikacyjnego</w:t>
      </w:r>
      <w:proofErr w:type="spellEnd"/>
      <w:r w:rsidRPr="004357EB">
        <w:rPr>
          <w:i/>
          <w:szCs w:val="20"/>
        </w:rPr>
        <w:t xml:space="preserve"> skroplonego gazu ziemnego w Świnoujściu</w:t>
      </w:r>
      <w:r w:rsidRPr="004357EB">
        <w:rPr>
          <w:szCs w:val="20"/>
        </w:rPr>
        <w:t xml:space="preserve"> </w:t>
      </w:r>
      <w:r w:rsidRPr="004357EB">
        <w:rPr>
          <w:b/>
          <w:bCs/>
          <w:szCs w:val="20"/>
        </w:rPr>
        <w:t>wyżej wymieniona decyzja podlega natychmiastowemu wykonaniu.</w:t>
      </w:r>
    </w:p>
    <w:p w:rsidR="008D2AFB" w:rsidRPr="00C451D4" w:rsidRDefault="008D2AFB" w:rsidP="008D2AFB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  <w:sz w:val="8"/>
          <w:szCs w:val="8"/>
        </w:rPr>
      </w:pPr>
    </w:p>
    <w:p w:rsidR="008D2AFB" w:rsidRPr="002318E5" w:rsidRDefault="008D2AFB" w:rsidP="008D2AFB">
      <w:pPr>
        <w:widowControl w:val="0"/>
        <w:autoSpaceDE w:val="0"/>
        <w:autoSpaceDN w:val="0"/>
        <w:adjustRightInd w:val="0"/>
        <w:rPr>
          <w:b/>
          <w:bCs/>
          <w:szCs w:val="16"/>
        </w:rPr>
      </w:pPr>
      <w:r w:rsidRPr="008F6A0F">
        <w:rPr>
          <w:b/>
          <w:bCs/>
          <w:szCs w:val="16"/>
        </w:rPr>
        <w:t xml:space="preserve">Od </w:t>
      </w:r>
      <w:r>
        <w:rPr>
          <w:b/>
          <w:bCs/>
          <w:szCs w:val="16"/>
        </w:rPr>
        <w:t>wyżej wymienionej</w:t>
      </w:r>
      <w:r w:rsidRPr="008F6A0F">
        <w:rPr>
          <w:b/>
          <w:bCs/>
          <w:szCs w:val="16"/>
        </w:rPr>
        <w:t xml:space="preserve"> decyzji</w:t>
      </w:r>
      <w:r>
        <w:rPr>
          <w:b/>
          <w:bCs/>
          <w:szCs w:val="16"/>
        </w:rPr>
        <w:t xml:space="preserve"> </w:t>
      </w:r>
      <w:r w:rsidRPr="00851F1D">
        <w:rPr>
          <w:b/>
          <w:bCs/>
        </w:rPr>
        <w:t>przysługuje stronom postępowania prawo wniesienia odwo</w:t>
      </w:r>
      <w:r w:rsidRPr="00851F1D">
        <w:rPr>
          <w:b/>
          <w:bCs/>
        </w:rPr>
        <w:softHyphen/>
        <w:t>łania do Głównego Inspektora Nadzoru Budowlanego, ul. Krucza 38/42, 00-926 Warsza</w:t>
      </w:r>
      <w:r w:rsidRPr="00851F1D">
        <w:rPr>
          <w:b/>
          <w:bCs/>
        </w:rPr>
        <w:softHyphen/>
        <w:t xml:space="preserve">wa za pośrednictwem Wojewody Małopolskiego </w:t>
      </w:r>
      <w:r w:rsidRPr="00851F1D">
        <w:rPr>
          <w:b/>
          <w:bCs/>
          <w:u w:val="single"/>
        </w:rPr>
        <w:t>w terminie 7 dni od dnia doręczenia decyzji stronie</w:t>
      </w:r>
      <w:r w:rsidRPr="00851F1D">
        <w:rPr>
          <w:b/>
          <w:bCs/>
        </w:rPr>
        <w:t xml:space="preserve"> albo w terminie 14 dni od dnia, w którym zawiadomienie o jej wydaniu w</w:t>
      </w:r>
      <w:r>
        <w:rPr>
          <w:b/>
          <w:bCs/>
        </w:rPr>
        <w:t xml:space="preserve"> </w:t>
      </w:r>
      <w:r w:rsidRPr="00851F1D">
        <w:rPr>
          <w:b/>
          <w:bCs/>
        </w:rPr>
        <w:t>drodze obwiesz</w:t>
      </w:r>
      <w:r>
        <w:rPr>
          <w:b/>
          <w:bCs/>
        </w:rPr>
        <w:softHyphen/>
      </w:r>
      <w:r w:rsidRPr="00851F1D">
        <w:rPr>
          <w:b/>
          <w:bCs/>
        </w:rPr>
        <w:t>czenia w urzędzie wojewódzkim zostało dokonane.</w:t>
      </w:r>
    </w:p>
    <w:p w:rsidR="008D2AFB" w:rsidRPr="00C451D4" w:rsidRDefault="008D2AFB" w:rsidP="008D2AFB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8"/>
          <w:szCs w:val="8"/>
        </w:rPr>
      </w:pPr>
    </w:p>
    <w:p w:rsidR="008D2AFB" w:rsidRPr="00851F1D" w:rsidRDefault="008D2AFB" w:rsidP="008D2AFB">
      <w:pPr>
        <w:overflowPunct w:val="0"/>
        <w:autoSpaceDE w:val="0"/>
        <w:autoSpaceDN w:val="0"/>
        <w:adjustRightInd w:val="0"/>
        <w:textAlignment w:val="baseline"/>
        <w:rPr>
          <w:b/>
          <w:bCs/>
          <w:u w:val="single"/>
        </w:rPr>
      </w:pPr>
      <w:r w:rsidRPr="00851F1D">
        <w:rPr>
          <w:b/>
          <w:bCs/>
          <w:u w:val="single"/>
        </w:rPr>
        <w:t>Odwołanie od decyzji powinno zawierać zarzuty odnoszące się do decyzji, określając istotę i zakres żądania będącego przedmiotem odwołania oraz wskazywać dowody uzasad</w:t>
      </w:r>
      <w:r>
        <w:rPr>
          <w:b/>
          <w:bCs/>
          <w:u w:val="single"/>
        </w:rPr>
        <w:softHyphen/>
      </w:r>
      <w:r w:rsidRPr="00851F1D">
        <w:rPr>
          <w:b/>
          <w:bCs/>
          <w:u w:val="single"/>
        </w:rPr>
        <w:t>niające to żądanie.</w:t>
      </w:r>
    </w:p>
    <w:p w:rsidR="008D2AFB" w:rsidRPr="00C451D4" w:rsidRDefault="008D2AFB" w:rsidP="008D2AFB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8"/>
          <w:szCs w:val="8"/>
        </w:rPr>
      </w:pPr>
    </w:p>
    <w:p w:rsidR="008D2AFB" w:rsidRPr="00B762DC" w:rsidRDefault="008D2AFB" w:rsidP="008D2AFB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 w:rsidRPr="00B762DC">
        <w:rPr>
          <w:b/>
          <w:bCs/>
        </w:rPr>
        <w:t xml:space="preserve">Zgodnie z art. 49 </w:t>
      </w:r>
      <w:r w:rsidRPr="00B762DC">
        <w:rPr>
          <w:b/>
          <w:bCs/>
          <w:i/>
          <w:iCs/>
        </w:rPr>
        <w:t>Kodeksu postępowania administra</w:t>
      </w:r>
      <w:r w:rsidRPr="00B762DC">
        <w:rPr>
          <w:b/>
          <w:bCs/>
          <w:i/>
          <w:iCs/>
        </w:rPr>
        <w:softHyphen/>
        <w:t>cyjnego</w:t>
      </w:r>
      <w:r w:rsidRPr="00B762DC">
        <w:rPr>
          <w:b/>
          <w:bCs/>
        </w:rPr>
        <w:t xml:space="preserve"> zawiadomienie uważa się za </w:t>
      </w:r>
      <w:r w:rsidRPr="00B762DC">
        <w:rPr>
          <w:b/>
          <w:bCs/>
          <w:spacing w:val="-2"/>
        </w:rPr>
        <w:t>dokonane po upływie 14 dni od dnia publicznego ogłoszenia, ze skutkiem doręczenia na dzień</w:t>
      </w:r>
      <w:r w:rsidRPr="00B762DC">
        <w:rPr>
          <w:b/>
          <w:bCs/>
        </w:rPr>
        <w:t xml:space="preserve"> obwieszczenia w urzędzie wojewódzkim </w:t>
      </w:r>
      <w:r w:rsidRPr="00B762DC">
        <w:t xml:space="preserve">(art. 12 ustawy </w:t>
      </w:r>
      <w:r w:rsidRPr="00B762DC">
        <w:rPr>
          <w:i/>
          <w:iCs/>
        </w:rPr>
        <w:t xml:space="preserve">o inwestycjach w zakresie terminalu </w:t>
      </w:r>
      <w:proofErr w:type="spellStart"/>
      <w:r w:rsidRPr="00B762DC">
        <w:rPr>
          <w:i/>
          <w:iCs/>
        </w:rPr>
        <w:t>regazyfikacyjnego</w:t>
      </w:r>
      <w:proofErr w:type="spellEnd"/>
      <w:r w:rsidRPr="00B762DC">
        <w:rPr>
          <w:i/>
          <w:iCs/>
        </w:rPr>
        <w:t xml:space="preserve"> skroplonego gazu ziemnego w Świnoujściu</w:t>
      </w:r>
      <w:r w:rsidRPr="00B762DC">
        <w:t>).</w:t>
      </w:r>
    </w:p>
    <w:p w:rsidR="008D2AFB" w:rsidRPr="00C451D4" w:rsidRDefault="008D2AFB" w:rsidP="008D2AFB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8"/>
          <w:szCs w:val="8"/>
        </w:rPr>
      </w:pPr>
    </w:p>
    <w:p w:rsidR="008D2AFB" w:rsidRPr="00851F1D" w:rsidRDefault="0014499C" w:rsidP="008D2AFB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t>Przed upływem</w:t>
      </w:r>
      <w:r w:rsidR="008D2AFB" w:rsidRPr="00851F1D">
        <w:rPr>
          <w:b/>
          <w:bCs/>
        </w:rPr>
        <w:t xml:space="preserve"> terminu do wniesienia odwołania strona może zrzec się prawa do wniesie</w:t>
      </w:r>
      <w:r w:rsidR="008D2AFB">
        <w:rPr>
          <w:b/>
          <w:bCs/>
        </w:rPr>
        <w:softHyphen/>
      </w:r>
      <w:r w:rsidR="008D2AFB" w:rsidRPr="00851F1D">
        <w:rPr>
          <w:b/>
          <w:bCs/>
        </w:rPr>
        <w:t>nia odwołania wobec Wojewody Małopolskiego. Z dniem doręczenia Wojewo</w:t>
      </w:r>
      <w:r w:rsidR="008D2AFB" w:rsidRPr="00851F1D">
        <w:rPr>
          <w:b/>
          <w:bCs/>
        </w:rPr>
        <w:softHyphen/>
        <w:t>dzie Małopol</w:t>
      </w:r>
      <w:r w:rsidR="008D2AFB">
        <w:rPr>
          <w:b/>
          <w:bCs/>
        </w:rPr>
        <w:softHyphen/>
      </w:r>
      <w:r w:rsidR="008D2AFB" w:rsidRPr="00851F1D">
        <w:rPr>
          <w:b/>
          <w:bCs/>
        </w:rPr>
        <w:t>skiemu oświadczenia o zrzeczeniu się prawa do wniesienia odwołania przez ostatnią ze stron postępowania, decyzja staje się ostateczna i prawomocna.</w:t>
      </w:r>
    </w:p>
    <w:p w:rsidR="008D2AFB" w:rsidRPr="00C451D4" w:rsidRDefault="008D2AFB" w:rsidP="008D2AFB">
      <w:pPr>
        <w:widowControl w:val="0"/>
        <w:autoSpaceDE w:val="0"/>
        <w:autoSpaceDN w:val="0"/>
        <w:adjustRightInd w:val="0"/>
        <w:ind w:firstLine="0"/>
      </w:pPr>
      <w:bookmarkStart w:id="2" w:name="_Hlk140650834"/>
    </w:p>
    <w:bookmarkEnd w:id="2"/>
    <w:p w:rsidR="008D2AFB" w:rsidRPr="000C0E9B" w:rsidRDefault="008D2AFB" w:rsidP="008D2AFB">
      <w:pPr>
        <w:widowControl w:val="0"/>
        <w:autoSpaceDE w:val="0"/>
        <w:autoSpaceDN w:val="0"/>
        <w:adjustRightInd w:val="0"/>
        <w:rPr>
          <w:szCs w:val="24"/>
        </w:rPr>
      </w:pPr>
      <w:r w:rsidRPr="000C0E9B">
        <w:rPr>
          <w:szCs w:val="24"/>
        </w:rPr>
        <w:t>Informuje się, że zainteresowane strony lub ich pełnomocnicy (legitymujący się pełnomo</w:t>
      </w:r>
      <w:r w:rsidRPr="000C0E9B">
        <w:rPr>
          <w:szCs w:val="24"/>
        </w:rPr>
        <w:softHyphen/>
        <w:t xml:space="preserve">cnictwem sporządzonym zgodnie z art. 32 i 33 </w:t>
      </w:r>
      <w:r w:rsidRPr="000C0E9B">
        <w:rPr>
          <w:i/>
          <w:szCs w:val="24"/>
        </w:rPr>
        <w:t>Kodeksu postępowania administra</w:t>
      </w:r>
      <w:r w:rsidRPr="000C0E9B">
        <w:rPr>
          <w:i/>
          <w:szCs w:val="24"/>
        </w:rPr>
        <w:softHyphen/>
        <w:t>cyjnego</w:t>
      </w:r>
      <w:r w:rsidRPr="000C0E9B">
        <w:rPr>
          <w:szCs w:val="24"/>
        </w:rPr>
        <w:t xml:space="preserve">, które podlega opłacie skarbowej zgodnie z przepisami ustawy z dnia 16 listopada 2006 r. </w:t>
      </w:r>
      <w:r w:rsidRPr="000C0E9B">
        <w:rPr>
          <w:i/>
          <w:szCs w:val="24"/>
        </w:rPr>
        <w:t>o opłacie skarbowej</w:t>
      </w:r>
      <w:r w:rsidRPr="000C0E9B">
        <w:rPr>
          <w:szCs w:val="24"/>
        </w:rPr>
        <w:t xml:space="preserve">) mogą zapoznać się z </w:t>
      </w:r>
      <w:r>
        <w:rPr>
          <w:szCs w:val="24"/>
        </w:rPr>
        <w:t>treścią decyzji</w:t>
      </w:r>
      <w:r w:rsidRPr="000C0E9B">
        <w:rPr>
          <w:szCs w:val="24"/>
        </w:rPr>
        <w:t xml:space="preserve"> </w:t>
      </w:r>
      <w:r w:rsidRPr="00377767">
        <w:rPr>
          <w:szCs w:val="24"/>
        </w:rPr>
        <w:t>oraz dokumentacją sprawy</w:t>
      </w:r>
      <w:r w:rsidRPr="00FF6D36">
        <w:rPr>
          <w:szCs w:val="24"/>
        </w:rPr>
        <w:t xml:space="preserve"> </w:t>
      </w:r>
      <w:r w:rsidRPr="000C0E9B">
        <w:rPr>
          <w:szCs w:val="24"/>
        </w:rPr>
        <w:t>w Wydziale Infrastruktury Małopolskiego Urzędu Wojewódz</w:t>
      </w:r>
      <w:r>
        <w:rPr>
          <w:szCs w:val="24"/>
        </w:rPr>
        <w:softHyphen/>
      </w:r>
      <w:r w:rsidRPr="000C0E9B">
        <w:rPr>
          <w:szCs w:val="24"/>
        </w:rPr>
        <w:t>kiego w</w:t>
      </w:r>
      <w:r>
        <w:rPr>
          <w:szCs w:val="24"/>
        </w:rPr>
        <w:t xml:space="preserve"> </w:t>
      </w:r>
      <w:r w:rsidRPr="000C0E9B">
        <w:rPr>
          <w:szCs w:val="24"/>
        </w:rPr>
        <w:t>Krakowie, ul. Basztowa 22, pokój nr</w:t>
      </w:r>
      <w:r>
        <w:rPr>
          <w:szCs w:val="24"/>
        </w:rPr>
        <w:t xml:space="preserve"> 66, </w:t>
      </w:r>
      <w:r w:rsidRPr="002570CB">
        <w:rPr>
          <w:szCs w:val="24"/>
        </w:rPr>
        <w:t>w dniach od poniedziałku d</w:t>
      </w:r>
      <w:r w:rsidR="00AA049E">
        <w:rPr>
          <w:szCs w:val="24"/>
        </w:rPr>
        <w:t>o piątku, w godzi</w:t>
      </w:r>
      <w:r w:rsidR="00AA049E">
        <w:rPr>
          <w:szCs w:val="24"/>
        </w:rPr>
        <w:softHyphen/>
        <w:t>nach od 7.00 do 14.00</w:t>
      </w:r>
      <w:r>
        <w:rPr>
          <w:szCs w:val="24"/>
        </w:rPr>
        <w:t>,</w:t>
      </w:r>
      <w:r w:rsidRPr="002570CB">
        <w:rPr>
          <w:szCs w:val="24"/>
        </w:rPr>
        <w:t xml:space="preserve"> po uprzednim uzgodnieniu telefonicznym</w:t>
      </w:r>
      <w:r>
        <w:rPr>
          <w:szCs w:val="24"/>
        </w:rPr>
        <w:t xml:space="preserve"> pod numerem </w:t>
      </w:r>
      <w:r w:rsidRPr="002570CB">
        <w:rPr>
          <w:szCs w:val="24"/>
        </w:rPr>
        <w:t>12 39 21</w:t>
      </w:r>
      <w:r>
        <w:rPr>
          <w:szCs w:val="24"/>
        </w:rPr>
        <w:t> </w:t>
      </w:r>
      <w:r w:rsidR="00AA049E">
        <w:rPr>
          <w:szCs w:val="24"/>
        </w:rPr>
        <w:t>669</w:t>
      </w:r>
      <w:r>
        <w:rPr>
          <w:szCs w:val="24"/>
        </w:rPr>
        <w:t xml:space="preserve">. </w:t>
      </w:r>
      <w:r w:rsidRPr="002570CB">
        <w:rPr>
          <w:szCs w:val="24"/>
        </w:rPr>
        <w:t xml:space="preserve">Kontakt z Małopolskim Urzędem Wojewódzkim zapewniony jest </w:t>
      </w:r>
      <w:r>
        <w:rPr>
          <w:szCs w:val="24"/>
        </w:rPr>
        <w:t xml:space="preserve">także </w:t>
      </w:r>
      <w:r w:rsidRPr="002570CB">
        <w:rPr>
          <w:szCs w:val="24"/>
        </w:rPr>
        <w:t>za pośrednictwem platformy ePUAP</w:t>
      </w:r>
      <w:r>
        <w:rPr>
          <w:szCs w:val="24"/>
        </w:rPr>
        <w:t xml:space="preserve"> pod adresem</w:t>
      </w:r>
      <w:r w:rsidRPr="002570CB">
        <w:rPr>
          <w:szCs w:val="24"/>
        </w:rPr>
        <w:t xml:space="preserve">: </w:t>
      </w:r>
      <w:r w:rsidRPr="008A5901">
        <w:rPr>
          <w:i/>
          <w:iCs/>
          <w:szCs w:val="24"/>
        </w:rPr>
        <w:t>/ag9300lhke/skrytka</w:t>
      </w:r>
      <w:r>
        <w:rPr>
          <w:szCs w:val="24"/>
        </w:rPr>
        <w:t>.</w:t>
      </w:r>
    </w:p>
    <w:p w:rsidR="008D2AFB" w:rsidRDefault="008D2AFB" w:rsidP="008D2AFB">
      <w:pPr>
        <w:ind w:left="284" w:firstLine="0"/>
      </w:pPr>
      <w:bookmarkStart w:id="3" w:name="_Hlk40879425"/>
      <w:bookmarkStart w:id="4" w:name="_Hlk41376392"/>
    </w:p>
    <w:p w:rsidR="008D2AFB" w:rsidRDefault="008D2AFB" w:rsidP="008D2AFB">
      <w:pPr>
        <w:ind w:left="284" w:firstLine="0"/>
      </w:pPr>
      <w:r w:rsidRPr="009060F1">
        <w:t>Obwieszczenie podlega publikacji:</w:t>
      </w:r>
    </w:p>
    <w:p w:rsidR="008D2AFB" w:rsidRPr="009060F1" w:rsidRDefault="008D2AFB" w:rsidP="008D2AFB">
      <w:pPr>
        <w:ind w:left="284" w:firstLine="0"/>
        <w:rPr>
          <w:sz w:val="8"/>
          <w:szCs w:val="8"/>
        </w:rPr>
      </w:pPr>
    </w:p>
    <w:p w:rsidR="008D2AFB" w:rsidRPr="008A5901" w:rsidRDefault="008D2AFB" w:rsidP="008D2AFB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iCs/>
        </w:rPr>
      </w:pPr>
      <w:r w:rsidRPr="008A5901">
        <w:rPr>
          <w:iCs/>
        </w:rPr>
        <w:t xml:space="preserve">na tablicy ogłoszeń Małopolskiego Urzędu Wojewódzkiego w Krakowie, na stronie internetowej urzędu wojewódzkiego oraz w Biuletynie Informacji Publicznej (art. </w:t>
      </w:r>
      <w:r>
        <w:rPr>
          <w:iCs/>
        </w:rPr>
        <w:t>12</w:t>
      </w:r>
      <w:r w:rsidRPr="008A5901">
        <w:rPr>
          <w:iCs/>
        </w:rPr>
        <w:t xml:space="preserve"> ust. </w:t>
      </w:r>
      <w:r>
        <w:rPr>
          <w:iCs/>
        </w:rPr>
        <w:t>2</w:t>
      </w:r>
      <w:r w:rsidRPr="008A5901">
        <w:rPr>
          <w:iCs/>
        </w:rPr>
        <w:t xml:space="preserve"> ustawy </w:t>
      </w:r>
      <w:r w:rsidRPr="008A5901">
        <w:rPr>
          <w:i/>
          <w:iCs/>
        </w:rPr>
        <w:t>o inwes</w:t>
      </w:r>
      <w:r w:rsidRPr="008A5901">
        <w:rPr>
          <w:i/>
          <w:iCs/>
        </w:rPr>
        <w:softHyphen/>
        <w:t xml:space="preserve">tycjach w zakresie terminalu </w:t>
      </w:r>
      <w:proofErr w:type="spellStart"/>
      <w:r w:rsidRPr="008A5901">
        <w:rPr>
          <w:i/>
          <w:iCs/>
        </w:rPr>
        <w:t>regazyfikacyjnego</w:t>
      </w:r>
      <w:proofErr w:type="spellEnd"/>
      <w:r w:rsidRPr="008A5901">
        <w:rPr>
          <w:i/>
          <w:iCs/>
        </w:rPr>
        <w:t xml:space="preserve"> skroplonego gazu ziemnego w Świnoujściu</w:t>
      </w:r>
      <w:r w:rsidRPr="008A5901">
        <w:rPr>
          <w:iCs/>
        </w:rPr>
        <w:t xml:space="preserve">);  </w:t>
      </w:r>
    </w:p>
    <w:p w:rsidR="008D2AFB" w:rsidRPr="008A5901" w:rsidRDefault="008D2AFB" w:rsidP="008D2AFB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iCs/>
        </w:rPr>
      </w:pPr>
      <w:r w:rsidRPr="008A5901">
        <w:rPr>
          <w:iCs/>
        </w:rPr>
        <w:t>na tablicy ogłoszeń, na stronie internetowej oraz w Biuletynie Informacji P</w:t>
      </w:r>
      <w:r w:rsidR="00AA049E">
        <w:rPr>
          <w:iCs/>
        </w:rPr>
        <w:t>ublicznej Urzędu Miejskiego w Wojniczu</w:t>
      </w:r>
      <w:r w:rsidRPr="008A5901">
        <w:rPr>
          <w:iCs/>
        </w:rPr>
        <w:t xml:space="preserve"> – właściwego ze względu na lokalizację inwestycji w zakresie terminalu (art. </w:t>
      </w:r>
      <w:r>
        <w:rPr>
          <w:iCs/>
        </w:rPr>
        <w:t>12</w:t>
      </w:r>
      <w:r w:rsidRPr="008A5901">
        <w:rPr>
          <w:iCs/>
        </w:rPr>
        <w:t xml:space="preserve"> ust. 1 ww. ustawy);</w:t>
      </w:r>
    </w:p>
    <w:p w:rsidR="008D2AFB" w:rsidRPr="008A5901" w:rsidRDefault="008D2AFB" w:rsidP="008D2AFB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iCs/>
        </w:rPr>
      </w:pPr>
      <w:r w:rsidRPr="008A5901">
        <w:rPr>
          <w:iCs/>
        </w:rPr>
        <w:t xml:space="preserve">w prasie o zasięgu ogólnopolskim (art. </w:t>
      </w:r>
      <w:r>
        <w:rPr>
          <w:iCs/>
        </w:rPr>
        <w:t>12</w:t>
      </w:r>
      <w:r w:rsidRPr="008A5901">
        <w:rPr>
          <w:iCs/>
        </w:rPr>
        <w:t xml:space="preserve"> ust. 1 ww. ustawy).</w:t>
      </w:r>
    </w:p>
    <w:bookmarkEnd w:id="3"/>
    <w:bookmarkEnd w:id="4"/>
    <w:p w:rsidR="008D2AFB" w:rsidRPr="009060F1" w:rsidRDefault="008D2AFB" w:rsidP="008D2AFB">
      <w:pPr>
        <w:overflowPunct w:val="0"/>
        <w:autoSpaceDE w:val="0"/>
        <w:autoSpaceDN w:val="0"/>
        <w:adjustRightInd w:val="0"/>
        <w:ind w:left="284" w:firstLine="0"/>
        <w:textAlignment w:val="baseline"/>
      </w:pPr>
    </w:p>
    <w:p w:rsidR="0069716E" w:rsidRDefault="0069716E"/>
    <w:sectPr w:rsidR="0069716E" w:rsidSect="00063EB9">
      <w:footerReference w:type="default" r:id="rId8"/>
      <w:headerReference w:type="first" r:id="rId9"/>
      <w:footerReference w:type="first" r:id="rId10"/>
      <w:pgSz w:w="11906" w:h="16838"/>
      <w:pgMar w:top="993" w:right="1134" w:bottom="1418" w:left="1134" w:header="709" w:footer="132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925" w:rsidRDefault="00C24925">
      <w:pPr>
        <w:spacing w:line="240" w:lineRule="auto"/>
      </w:pPr>
      <w:r>
        <w:separator/>
      </w:r>
    </w:p>
  </w:endnote>
  <w:endnote w:type="continuationSeparator" w:id="0">
    <w:p w:rsidR="00C24925" w:rsidRDefault="00C249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2182472"/>
      <w:docPartObj>
        <w:docPartGallery w:val="Page Numbers (Bottom of Page)"/>
        <w:docPartUnique/>
      </w:docPartObj>
    </w:sdtPr>
    <w:sdtEndPr/>
    <w:sdtContent>
      <w:p w:rsidR="00906619" w:rsidRDefault="00AA049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99C">
          <w:rPr>
            <w:noProof/>
          </w:rPr>
          <w:t>1</w:t>
        </w:r>
        <w:r>
          <w:fldChar w:fldCharType="end"/>
        </w:r>
      </w:p>
    </w:sdtContent>
  </w:sdt>
  <w:p w:rsidR="00906619" w:rsidRDefault="001A3F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619" w:rsidRPr="003129B0" w:rsidRDefault="00AA049E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0A1E5A9" wp14:editId="4DF44176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5" name="Obraz 5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6619" w:rsidRPr="003129B0" w:rsidRDefault="00AA049E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>, ePUAP: /ag9300lhke/skrytka</w:t>
    </w:r>
  </w:p>
  <w:p w:rsidR="00906619" w:rsidRDefault="00AA049E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</w:p>
  <w:p w:rsidR="00906619" w:rsidRPr="003129B0" w:rsidRDefault="00AA049E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:rsidR="00906619" w:rsidRDefault="001A3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925" w:rsidRDefault="00C24925">
      <w:pPr>
        <w:spacing w:line="240" w:lineRule="auto"/>
      </w:pPr>
      <w:r>
        <w:separator/>
      </w:r>
    </w:p>
  </w:footnote>
  <w:footnote w:type="continuationSeparator" w:id="0">
    <w:p w:rsidR="00C24925" w:rsidRDefault="00C249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619" w:rsidRDefault="00AA049E" w:rsidP="00906619">
    <w:pPr>
      <w:ind w:firstLine="0"/>
      <w:jc w:val="right"/>
    </w:pPr>
    <w:r>
      <w:t xml:space="preserve">Data zamieszczenia: </w:t>
    </w:r>
    <w:r w:rsidRPr="00906619">
      <w:rPr>
        <w:color w:val="BFBFBF" w:themeColor="background1" w:themeShade="BF"/>
      </w:rPr>
      <w:t>__________________</w:t>
    </w:r>
  </w:p>
  <w:p w:rsidR="00906619" w:rsidRPr="00760E09" w:rsidRDefault="001A3F28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A39AA"/>
    <w:multiLevelType w:val="hybridMultilevel"/>
    <w:tmpl w:val="CEE025FC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AFB"/>
    <w:rsid w:val="00063EB9"/>
    <w:rsid w:val="0011442E"/>
    <w:rsid w:val="0014499C"/>
    <w:rsid w:val="001A3F28"/>
    <w:rsid w:val="001F348B"/>
    <w:rsid w:val="00295E9A"/>
    <w:rsid w:val="004F3AF7"/>
    <w:rsid w:val="00501BF6"/>
    <w:rsid w:val="0069716E"/>
    <w:rsid w:val="006D3D5C"/>
    <w:rsid w:val="008D2AFB"/>
    <w:rsid w:val="00A52218"/>
    <w:rsid w:val="00AA049E"/>
    <w:rsid w:val="00C132A7"/>
    <w:rsid w:val="00C24925"/>
    <w:rsid w:val="00C341AD"/>
    <w:rsid w:val="00CE76B6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610A"/>
  <w15:chartTrackingRefBased/>
  <w15:docId w15:val="{CDAAC030-F2C8-4ABD-BAD8-99AF4E6F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2AFB"/>
    <w:pPr>
      <w:spacing w:after="0" w:line="276" w:lineRule="auto"/>
      <w:ind w:firstLine="284"/>
      <w:jc w:val="both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qFormat/>
    <w:rsid w:val="008D2AFB"/>
  </w:style>
  <w:style w:type="paragraph" w:styleId="Stopka">
    <w:name w:val="footer"/>
    <w:basedOn w:val="Normalny"/>
    <w:link w:val="StopkaZnak"/>
    <w:uiPriority w:val="99"/>
    <w:rsid w:val="008D2AF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D2AFB"/>
    <w:rPr>
      <w:rFonts w:ascii="Arial" w:eastAsia="Times New Roman" w:hAnsi="Arial" w:cs="Times New Roman"/>
      <w:szCs w:val="20"/>
      <w:lang w:eastAsia="pl-PL"/>
    </w:rPr>
  </w:style>
  <w:style w:type="paragraph" w:customStyle="1" w:styleId="MUWtabelka">
    <w:name w:val="MUWtabelka"/>
    <w:basedOn w:val="Normalny"/>
    <w:rsid w:val="008D2AFB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AF592-A39C-4EF3-8A65-2E21F06E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865</Words>
  <Characters>5192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Hołda</dc:creator>
  <cp:keywords/>
  <dc:description/>
  <cp:lastModifiedBy>Angelika Sosnowska</cp:lastModifiedBy>
  <cp:revision>2</cp:revision>
  <dcterms:created xsi:type="dcterms:W3CDTF">2023-08-07T09:52:00Z</dcterms:created>
  <dcterms:modified xsi:type="dcterms:W3CDTF">2023-08-07T09:52:00Z</dcterms:modified>
</cp:coreProperties>
</file>